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B05" w:rsidRDefault="00AE1A2B" w:rsidP="00030FCA">
      <w:pPr>
        <w:ind w:left="708"/>
        <w:rPr>
          <w:sz w:val="32"/>
          <w:szCs w:val="32"/>
        </w:rPr>
      </w:pPr>
      <w:r>
        <w:rPr>
          <w:sz w:val="32"/>
          <w:szCs w:val="32"/>
        </w:rPr>
        <w:t>Общие структурные схемы</w:t>
      </w:r>
    </w:p>
    <w:p w:rsidR="00AE1A2B" w:rsidRDefault="00AE1A2B" w:rsidP="00030FCA">
      <w:pPr>
        <w:ind w:left="708"/>
        <w:rPr>
          <w:sz w:val="32"/>
          <w:szCs w:val="32"/>
        </w:rPr>
      </w:pPr>
    </w:p>
    <w:p w:rsidR="00AE1A2B" w:rsidRPr="00AE1A2B" w:rsidRDefault="00AE1A2B" w:rsidP="00030FCA">
      <w:pPr>
        <w:ind w:left="708"/>
        <w:rPr>
          <w:sz w:val="32"/>
          <w:szCs w:val="32"/>
        </w:rPr>
      </w:pPr>
    </w:p>
    <w:p w:rsidR="00942B05" w:rsidRDefault="00030FCA" w:rsidP="00AE1A2B">
      <w:pPr>
        <w:ind w:left="708"/>
        <w:rPr>
          <w:b/>
          <w:sz w:val="20"/>
          <w:szCs w:val="20"/>
        </w:rPr>
      </w:pPr>
      <w:r w:rsidRPr="00942B05">
        <w:rPr>
          <w:b/>
          <w:sz w:val="20"/>
          <w:szCs w:val="20"/>
        </w:rPr>
        <w:t>Расположение  и назначение разъемов</w:t>
      </w:r>
      <w:r w:rsidR="004D5EFD" w:rsidRPr="00942B05">
        <w:rPr>
          <w:b/>
          <w:sz w:val="20"/>
          <w:szCs w:val="20"/>
        </w:rPr>
        <w:t>.</w:t>
      </w:r>
    </w:p>
    <w:p w:rsidR="00942B05" w:rsidRPr="00942B05" w:rsidRDefault="00942B05" w:rsidP="00AE1A2B">
      <w:pPr>
        <w:rPr>
          <w:b/>
          <w:sz w:val="20"/>
          <w:szCs w:val="20"/>
        </w:rPr>
      </w:pPr>
    </w:p>
    <w:p w:rsidR="00C039BF" w:rsidRPr="00942B05" w:rsidRDefault="00C039BF" w:rsidP="00030FCA">
      <w:pPr>
        <w:ind w:left="708"/>
        <w:rPr>
          <w:b/>
          <w:sz w:val="20"/>
          <w:szCs w:val="20"/>
        </w:rPr>
      </w:pPr>
      <w:r w:rsidRPr="00942B05">
        <w:rPr>
          <w:b/>
          <w:noProof/>
          <w:sz w:val="20"/>
          <w:szCs w:val="20"/>
        </w:rPr>
        <w:drawing>
          <wp:inline distT="0" distB="0" distL="0" distR="0">
            <wp:extent cx="5541263" cy="2216505"/>
            <wp:effectExtent l="19050" t="0" r="2287" b="0"/>
            <wp:docPr id="1" name="Рисунок 0" descr="бл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2686" cy="221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025" w:rsidRDefault="00D62025" w:rsidP="000E19F2">
      <w:pPr>
        <w:rPr>
          <w:sz w:val="20"/>
          <w:szCs w:val="20"/>
        </w:rPr>
      </w:pPr>
    </w:p>
    <w:p w:rsidR="00D62025" w:rsidRDefault="00D62025" w:rsidP="000E19F2">
      <w:pPr>
        <w:rPr>
          <w:sz w:val="20"/>
          <w:szCs w:val="20"/>
        </w:rPr>
      </w:pPr>
    </w:p>
    <w:p w:rsidR="00D62025" w:rsidRDefault="00D62025" w:rsidP="000E19F2">
      <w:pPr>
        <w:rPr>
          <w:sz w:val="20"/>
          <w:szCs w:val="20"/>
        </w:rPr>
      </w:pPr>
    </w:p>
    <w:p w:rsidR="00030FCA" w:rsidRDefault="00030FCA" w:rsidP="000E19F2">
      <w:pPr>
        <w:rPr>
          <w:sz w:val="20"/>
          <w:szCs w:val="20"/>
        </w:rPr>
      </w:pPr>
      <w:r w:rsidRPr="00942B05">
        <w:rPr>
          <w:sz w:val="20"/>
          <w:szCs w:val="20"/>
        </w:rPr>
        <w:t>*Д</w:t>
      </w:r>
      <w:r w:rsidR="005704AB" w:rsidRPr="00942B05">
        <w:rPr>
          <w:sz w:val="20"/>
          <w:szCs w:val="20"/>
        </w:rPr>
        <w:t>ля осуществления быстрой замены  прикручивайте кабеля   к корпусу блока управления,  используя только штатные разъемы.  Не крепите кабеля к корпусу блока управления</w:t>
      </w:r>
      <w:r w:rsidRPr="00942B05">
        <w:rPr>
          <w:sz w:val="20"/>
          <w:szCs w:val="20"/>
        </w:rPr>
        <w:t xml:space="preserve"> </w:t>
      </w:r>
      <w:r w:rsidR="005704AB" w:rsidRPr="00942B05">
        <w:rPr>
          <w:sz w:val="20"/>
          <w:szCs w:val="20"/>
        </w:rPr>
        <w:t>стяжками и хомутами.</w:t>
      </w:r>
    </w:p>
    <w:p w:rsidR="00D62025" w:rsidRDefault="00D62025" w:rsidP="000E19F2">
      <w:pPr>
        <w:rPr>
          <w:sz w:val="20"/>
          <w:szCs w:val="20"/>
        </w:rPr>
      </w:pPr>
    </w:p>
    <w:p w:rsidR="00D62025" w:rsidRPr="00942B05" w:rsidRDefault="00D62025" w:rsidP="000E19F2">
      <w:pPr>
        <w:rPr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D62025" w:rsidRDefault="00D62025" w:rsidP="00AE1A2B">
      <w:pPr>
        <w:rPr>
          <w:b/>
          <w:sz w:val="20"/>
          <w:szCs w:val="20"/>
        </w:rPr>
      </w:pPr>
    </w:p>
    <w:p w:rsidR="00D62025" w:rsidRDefault="00D62025" w:rsidP="004D5EFD">
      <w:pPr>
        <w:ind w:left="708"/>
        <w:rPr>
          <w:b/>
          <w:sz w:val="20"/>
          <w:szCs w:val="20"/>
        </w:rPr>
      </w:pPr>
    </w:p>
    <w:p w:rsidR="004D5EFD" w:rsidRDefault="00D62025" w:rsidP="004D5EFD">
      <w:pPr>
        <w:ind w:left="708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Структурная </w:t>
      </w:r>
      <w:r w:rsidR="004D5EFD" w:rsidRPr="00942B05">
        <w:rPr>
          <w:b/>
          <w:sz w:val="20"/>
          <w:szCs w:val="20"/>
        </w:rPr>
        <w:t xml:space="preserve"> схема подключения </w:t>
      </w:r>
      <w:r>
        <w:rPr>
          <w:b/>
          <w:sz w:val="20"/>
          <w:szCs w:val="20"/>
        </w:rPr>
        <w:t>блока управления шкафа.</w:t>
      </w:r>
    </w:p>
    <w:p w:rsidR="00D62025" w:rsidRPr="00942B05" w:rsidRDefault="00D62025" w:rsidP="004D5EFD">
      <w:pPr>
        <w:ind w:left="708"/>
        <w:rPr>
          <w:b/>
          <w:sz w:val="20"/>
          <w:szCs w:val="20"/>
        </w:rPr>
      </w:pPr>
    </w:p>
    <w:p w:rsidR="004D5EFD" w:rsidRPr="00942B05" w:rsidRDefault="00C039BF" w:rsidP="004D5EFD">
      <w:pPr>
        <w:rPr>
          <w:sz w:val="20"/>
          <w:szCs w:val="20"/>
        </w:rPr>
      </w:pPr>
      <w:r w:rsidRPr="00942B05">
        <w:rPr>
          <w:noProof/>
          <w:sz w:val="20"/>
          <w:szCs w:val="20"/>
        </w:rPr>
        <w:drawing>
          <wp:inline distT="0" distB="0" distL="0" distR="0">
            <wp:extent cx="6551756" cy="5149129"/>
            <wp:effectExtent l="19050" t="0" r="1444" b="0"/>
            <wp:docPr id="2" name="Рисунок 1" descr="сх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0505" cy="515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1DC1" w:rsidRPr="00942B05" w:rsidRDefault="00181DC1" w:rsidP="004D5EFD">
      <w:pPr>
        <w:rPr>
          <w:sz w:val="20"/>
          <w:szCs w:val="20"/>
        </w:rPr>
      </w:pPr>
      <w:r w:rsidRPr="00942B05">
        <w:rPr>
          <w:sz w:val="20"/>
          <w:szCs w:val="20"/>
        </w:rPr>
        <w:t>**Для</w:t>
      </w:r>
      <w:r w:rsidR="00F24061" w:rsidRPr="00942B05">
        <w:rPr>
          <w:sz w:val="20"/>
          <w:szCs w:val="20"/>
        </w:rPr>
        <w:t xml:space="preserve"> подключения </w:t>
      </w:r>
      <w:r w:rsidRPr="00942B05">
        <w:rPr>
          <w:sz w:val="20"/>
          <w:szCs w:val="20"/>
        </w:rPr>
        <w:t xml:space="preserve"> к стандартной, з</w:t>
      </w:r>
      <w:r w:rsidR="00F24061" w:rsidRPr="00942B05">
        <w:rPr>
          <w:sz w:val="20"/>
          <w:szCs w:val="20"/>
        </w:rPr>
        <w:t>аводской, системе наклонов дополнительно поставляется гальваническая развязка для подключения непосредственно на концевики.</w:t>
      </w:r>
    </w:p>
    <w:p w:rsidR="009A719D" w:rsidRPr="00942B05" w:rsidRDefault="00F24061" w:rsidP="002369EE">
      <w:pPr>
        <w:rPr>
          <w:sz w:val="20"/>
          <w:szCs w:val="20"/>
        </w:rPr>
      </w:pPr>
      <w:r w:rsidRPr="00942B05">
        <w:rPr>
          <w:sz w:val="20"/>
          <w:szCs w:val="20"/>
        </w:rPr>
        <w:t>***Переключатель «ВЫВОДНОЙ»  - два провода. Во время монтажа</w:t>
      </w:r>
      <w:r w:rsidR="00C576D6" w:rsidRPr="00942B05">
        <w:rPr>
          <w:sz w:val="20"/>
          <w:szCs w:val="20"/>
        </w:rPr>
        <w:t xml:space="preserve"> в</w:t>
      </w:r>
      <w:r w:rsidR="00D62025">
        <w:rPr>
          <w:sz w:val="20"/>
          <w:szCs w:val="20"/>
        </w:rPr>
        <w:t xml:space="preserve">  выводном шкафу они соединяются</w:t>
      </w:r>
      <w:r w:rsidR="00C576D6" w:rsidRPr="00942B05">
        <w:rPr>
          <w:sz w:val="20"/>
          <w:szCs w:val="20"/>
        </w:rPr>
        <w:t>.</w:t>
      </w:r>
      <w:r w:rsidR="00D62025">
        <w:rPr>
          <w:sz w:val="20"/>
          <w:szCs w:val="20"/>
        </w:rPr>
        <w:t xml:space="preserve">  </w:t>
      </w:r>
    </w:p>
    <w:p w:rsidR="00D62025" w:rsidRDefault="00D62025" w:rsidP="009A719D">
      <w:pPr>
        <w:ind w:left="708"/>
        <w:rPr>
          <w:b/>
          <w:sz w:val="20"/>
          <w:szCs w:val="20"/>
        </w:rPr>
      </w:pPr>
    </w:p>
    <w:p w:rsidR="00D62025" w:rsidRDefault="00D62025" w:rsidP="009A719D">
      <w:pPr>
        <w:ind w:left="708"/>
        <w:rPr>
          <w:b/>
          <w:sz w:val="20"/>
          <w:szCs w:val="20"/>
        </w:rPr>
      </w:pPr>
    </w:p>
    <w:p w:rsidR="00D62025" w:rsidRDefault="00D62025" w:rsidP="009A719D">
      <w:pPr>
        <w:ind w:left="708"/>
        <w:rPr>
          <w:b/>
          <w:sz w:val="20"/>
          <w:szCs w:val="20"/>
        </w:rPr>
      </w:pPr>
    </w:p>
    <w:p w:rsidR="00D62025" w:rsidRDefault="00D62025" w:rsidP="009A719D">
      <w:pPr>
        <w:ind w:left="708"/>
        <w:rPr>
          <w:b/>
          <w:sz w:val="20"/>
          <w:szCs w:val="20"/>
        </w:rPr>
      </w:pPr>
    </w:p>
    <w:p w:rsidR="00D62025" w:rsidRDefault="00D62025" w:rsidP="009A719D">
      <w:pPr>
        <w:ind w:left="708"/>
        <w:rPr>
          <w:b/>
          <w:sz w:val="20"/>
          <w:szCs w:val="20"/>
        </w:rPr>
      </w:pPr>
    </w:p>
    <w:p w:rsidR="00AE1A2B" w:rsidRDefault="00AE1A2B" w:rsidP="009A719D">
      <w:pPr>
        <w:ind w:left="708"/>
        <w:rPr>
          <w:b/>
          <w:sz w:val="20"/>
          <w:szCs w:val="20"/>
        </w:rPr>
      </w:pPr>
    </w:p>
    <w:p w:rsidR="00D62025" w:rsidRDefault="00D62025" w:rsidP="009A719D">
      <w:pPr>
        <w:ind w:left="708"/>
        <w:rPr>
          <w:b/>
          <w:sz w:val="20"/>
          <w:szCs w:val="20"/>
        </w:rPr>
      </w:pPr>
    </w:p>
    <w:p w:rsidR="009A719D" w:rsidRDefault="009A719D" w:rsidP="009A719D">
      <w:pPr>
        <w:ind w:left="708"/>
        <w:rPr>
          <w:b/>
          <w:sz w:val="20"/>
          <w:szCs w:val="20"/>
        </w:rPr>
      </w:pPr>
      <w:r w:rsidRPr="00D62025">
        <w:rPr>
          <w:b/>
          <w:sz w:val="20"/>
          <w:szCs w:val="20"/>
        </w:rPr>
        <w:lastRenderedPageBreak/>
        <w:t>Интерфейс и аварийное питание.</w:t>
      </w:r>
      <w:r w:rsidR="00AE1A2B">
        <w:rPr>
          <w:b/>
          <w:sz w:val="20"/>
          <w:szCs w:val="20"/>
        </w:rPr>
        <w:t xml:space="preserve"> Структурная схе</w:t>
      </w:r>
      <w:r w:rsidR="00A710CB">
        <w:rPr>
          <w:b/>
          <w:sz w:val="20"/>
          <w:szCs w:val="20"/>
        </w:rPr>
        <w:t>ма.</w:t>
      </w:r>
    </w:p>
    <w:p w:rsidR="001226FD" w:rsidRDefault="001226FD" w:rsidP="009A719D">
      <w:pPr>
        <w:ind w:left="708"/>
        <w:rPr>
          <w:b/>
          <w:sz w:val="20"/>
          <w:szCs w:val="20"/>
        </w:rPr>
      </w:pPr>
    </w:p>
    <w:p w:rsidR="001226FD" w:rsidRDefault="001226FD" w:rsidP="009A719D">
      <w:pPr>
        <w:ind w:left="708"/>
        <w:rPr>
          <w:b/>
          <w:sz w:val="20"/>
          <w:szCs w:val="20"/>
        </w:rPr>
      </w:pPr>
    </w:p>
    <w:p w:rsidR="001226FD" w:rsidRDefault="001226FD" w:rsidP="009A719D">
      <w:pPr>
        <w:ind w:left="708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32805" cy="745363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453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2B" w:rsidRPr="00D62025" w:rsidRDefault="00AE1A2B" w:rsidP="009A719D">
      <w:pPr>
        <w:ind w:left="708"/>
        <w:rPr>
          <w:b/>
          <w:sz w:val="20"/>
          <w:szCs w:val="20"/>
        </w:rPr>
      </w:pPr>
    </w:p>
    <w:p w:rsidR="005174B2" w:rsidRDefault="005174B2" w:rsidP="00527833">
      <w:pPr>
        <w:rPr>
          <w:sz w:val="32"/>
          <w:szCs w:val="28"/>
        </w:rPr>
      </w:pPr>
    </w:p>
    <w:p w:rsidR="00AE1A2B" w:rsidRDefault="006A5E09" w:rsidP="005174B2">
      <w:pPr>
        <w:ind w:left="708"/>
        <w:rPr>
          <w:sz w:val="32"/>
          <w:szCs w:val="28"/>
        </w:rPr>
      </w:pPr>
      <w:r w:rsidRPr="003C6B53">
        <w:rPr>
          <w:sz w:val="32"/>
          <w:szCs w:val="28"/>
        </w:rPr>
        <w:lastRenderedPageBreak/>
        <w:t xml:space="preserve">Пример монтажа </w:t>
      </w:r>
      <w:r w:rsidR="003C6B53" w:rsidRPr="003C6B53">
        <w:rPr>
          <w:sz w:val="32"/>
          <w:szCs w:val="28"/>
        </w:rPr>
        <w:t>на инкубатор «Универсал55»</w:t>
      </w:r>
    </w:p>
    <w:p w:rsidR="005174B2" w:rsidRPr="003C6B53" w:rsidRDefault="005174B2" w:rsidP="005174B2">
      <w:pPr>
        <w:ind w:left="708"/>
        <w:rPr>
          <w:sz w:val="32"/>
          <w:szCs w:val="28"/>
        </w:rPr>
      </w:pPr>
    </w:p>
    <w:p w:rsidR="004C01D4" w:rsidRDefault="005A59C7" w:rsidP="009A719D">
      <w:pPr>
        <w:ind w:left="708"/>
        <w:rPr>
          <w:b/>
          <w:sz w:val="20"/>
          <w:szCs w:val="20"/>
        </w:rPr>
      </w:pPr>
      <w:r>
        <w:rPr>
          <w:b/>
          <w:sz w:val="20"/>
          <w:szCs w:val="20"/>
        </w:rPr>
        <w:t>Подготовка шкафа к мон</w:t>
      </w:r>
      <w:r w:rsidR="004C01D4">
        <w:rPr>
          <w:b/>
          <w:sz w:val="20"/>
          <w:szCs w:val="20"/>
        </w:rPr>
        <w:t>тажу.</w:t>
      </w:r>
    </w:p>
    <w:p w:rsidR="005174B2" w:rsidRDefault="005174B2" w:rsidP="009A719D">
      <w:pPr>
        <w:ind w:left="708"/>
        <w:rPr>
          <w:b/>
          <w:sz w:val="20"/>
          <w:szCs w:val="20"/>
        </w:rPr>
      </w:pPr>
    </w:p>
    <w:p w:rsidR="00415FE3" w:rsidRDefault="0054588B" w:rsidP="0054588B">
      <w:pPr>
        <w:jc w:val="both"/>
        <w:rPr>
          <w:sz w:val="20"/>
          <w:szCs w:val="20"/>
        </w:rPr>
      </w:pPr>
      <w:r w:rsidRPr="0054588B">
        <w:rPr>
          <w:sz w:val="20"/>
          <w:szCs w:val="20"/>
        </w:rPr>
        <w:t>Демонтируйте заслонку в верхнем вентиляционном отверстии</w:t>
      </w:r>
      <w:r w:rsidR="00415FE3">
        <w:rPr>
          <w:sz w:val="20"/>
          <w:szCs w:val="20"/>
        </w:rPr>
        <w:t xml:space="preserve"> и тягу к ней от электромагнита. После демонтажа д</w:t>
      </w:r>
      <w:r w:rsidR="008C1C8B">
        <w:rPr>
          <w:sz w:val="20"/>
          <w:szCs w:val="20"/>
        </w:rPr>
        <w:t>олжно остаться голое отверстие с</w:t>
      </w:r>
      <w:r w:rsidR="00415FE3">
        <w:rPr>
          <w:sz w:val="20"/>
          <w:szCs w:val="20"/>
        </w:rPr>
        <w:t>верху шкафа. Накройте это отверстие крепежной пластиной для установки вентилятора охлаждения, ВН-2.</w:t>
      </w:r>
    </w:p>
    <w:p w:rsidR="00695788" w:rsidRDefault="00695788" w:rsidP="0054588B">
      <w:pPr>
        <w:jc w:val="both"/>
        <w:rPr>
          <w:sz w:val="20"/>
          <w:szCs w:val="20"/>
        </w:rPr>
      </w:pPr>
      <w:r>
        <w:rPr>
          <w:sz w:val="20"/>
          <w:szCs w:val="20"/>
        </w:rPr>
        <w:t>Ра</w:t>
      </w:r>
      <w:r w:rsidR="008C1C8B">
        <w:rPr>
          <w:sz w:val="20"/>
          <w:szCs w:val="20"/>
        </w:rPr>
        <w:t xml:space="preserve">зместите и прикрутите </w:t>
      </w:r>
      <w:r>
        <w:rPr>
          <w:sz w:val="20"/>
          <w:szCs w:val="20"/>
        </w:rPr>
        <w:t xml:space="preserve"> установочные планки, в свободном месте сверху шкафа. Установите на эти планки Блок управления при помощи уголков, таким образом, чтобы передняя панель блока находилась в плоскости закрытых дверей шкафа.</w:t>
      </w:r>
    </w:p>
    <w:p w:rsidR="006A04BA" w:rsidRDefault="006A04BA" w:rsidP="0054588B">
      <w:pPr>
        <w:jc w:val="both"/>
        <w:rPr>
          <w:sz w:val="20"/>
          <w:szCs w:val="20"/>
        </w:rPr>
      </w:pPr>
      <w:r>
        <w:rPr>
          <w:sz w:val="20"/>
          <w:szCs w:val="20"/>
        </w:rPr>
        <w:t>Прикрутите к передней стенке шкафа под блоком управления кнопку «Охлаждение».</w:t>
      </w:r>
    </w:p>
    <w:p w:rsidR="008C1C8B" w:rsidRDefault="008C1C8B" w:rsidP="0054588B">
      <w:pPr>
        <w:jc w:val="both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43600" cy="5347970"/>
            <wp:effectExtent l="1905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4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AB1" w:rsidRDefault="00ED7AB1" w:rsidP="0054588B">
      <w:pPr>
        <w:pStyle w:val="a3"/>
        <w:ind w:left="708"/>
        <w:rPr>
          <w:b/>
          <w:sz w:val="20"/>
          <w:szCs w:val="20"/>
        </w:rPr>
      </w:pPr>
    </w:p>
    <w:p w:rsidR="005174B2" w:rsidRDefault="005174B2" w:rsidP="0054588B">
      <w:pPr>
        <w:pStyle w:val="a3"/>
        <w:ind w:left="708"/>
        <w:rPr>
          <w:b/>
          <w:noProof/>
          <w:sz w:val="20"/>
          <w:szCs w:val="20"/>
        </w:rPr>
      </w:pPr>
    </w:p>
    <w:p w:rsidR="005174B2" w:rsidRDefault="005174B2" w:rsidP="0054588B">
      <w:pPr>
        <w:pStyle w:val="a3"/>
        <w:ind w:left="708"/>
        <w:rPr>
          <w:b/>
          <w:noProof/>
          <w:sz w:val="20"/>
          <w:szCs w:val="20"/>
        </w:rPr>
      </w:pPr>
    </w:p>
    <w:p w:rsidR="00ED7AB1" w:rsidRDefault="00ED7AB1" w:rsidP="0054588B">
      <w:pPr>
        <w:pStyle w:val="a3"/>
        <w:ind w:left="708"/>
        <w:rPr>
          <w:b/>
          <w:noProof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t>Схема монтажа электрических цепей</w:t>
      </w:r>
    </w:p>
    <w:p w:rsidR="00ED7AB1" w:rsidRPr="00ED7AB1" w:rsidRDefault="00ED7AB1" w:rsidP="00ED7AB1">
      <w:pPr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6316449" cy="8777123"/>
            <wp:effectExtent l="19050" t="0" r="8151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660" cy="8777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1D4" w:rsidRDefault="004C01D4" w:rsidP="009A719D">
      <w:pPr>
        <w:ind w:left="708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Монтаж датчика.</w:t>
      </w:r>
    </w:p>
    <w:p w:rsidR="00051935" w:rsidRDefault="00051935" w:rsidP="00496624">
      <w:pPr>
        <w:rPr>
          <w:sz w:val="20"/>
          <w:szCs w:val="20"/>
        </w:rPr>
      </w:pPr>
      <w:r w:rsidRPr="00D62025">
        <w:rPr>
          <w:sz w:val="20"/>
          <w:szCs w:val="20"/>
        </w:rPr>
        <w:t>Датчик</w:t>
      </w:r>
      <w:r w:rsidR="00496624">
        <w:rPr>
          <w:sz w:val="20"/>
          <w:szCs w:val="20"/>
        </w:rPr>
        <w:t xml:space="preserve"> внутри камеры крепить</w:t>
      </w:r>
      <w:r w:rsidRPr="00D62025">
        <w:rPr>
          <w:sz w:val="20"/>
          <w:szCs w:val="20"/>
        </w:rPr>
        <w:t xml:space="preserve"> на специальных прищепках</w:t>
      </w:r>
      <w:r w:rsidR="00496624">
        <w:rPr>
          <w:sz w:val="20"/>
          <w:szCs w:val="20"/>
        </w:rPr>
        <w:t xml:space="preserve"> (крокодилах)</w:t>
      </w:r>
      <w:r w:rsidRPr="00D62025">
        <w:rPr>
          <w:sz w:val="20"/>
          <w:szCs w:val="20"/>
        </w:rPr>
        <w:t>. При монтаже предусматривать возможность быстрой замены</w:t>
      </w:r>
      <w:r>
        <w:rPr>
          <w:sz w:val="20"/>
          <w:szCs w:val="20"/>
        </w:rPr>
        <w:t>.</w:t>
      </w:r>
      <w:r w:rsidR="00496624">
        <w:rPr>
          <w:sz w:val="20"/>
          <w:szCs w:val="20"/>
        </w:rPr>
        <w:t xml:space="preserve"> Разъем датчика провести в верхнее вентиляционное отверстие, под пластиной с установленным двигателем охлаждения и подключить к блоку управления.</w:t>
      </w:r>
    </w:p>
    <w:p w:rsidR="003915B7" w:rsidRDefault="003915B7" w:rsidP="00496624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31535" cy="4810760"/>
            <wp:effectExtent l="19050" t="0" r="0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81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A2B" w:rsidRDefault="00AE1A2B" w:rsidP="00051935">
      <w:pPr>
        <w:ind w:left="708"/>
        <w:rPr>
          <w:b/>
          <w:sz w:val="20"/>
          <w:szCs w:val="20"/>
        </w:rPr>
      </w:pPr>
    </w:p>
    <w:p w:rsidR="00AE1A2B" w:rsidRDefault="00AE1A2B" w:rsidP="00051935">
      <w:pPr>
        <w:ind w:left="708"/>
        <w:rPr>
          <w:b/>
          <w:sz w:val="20"/>
          <w:szCs w:val="20"/>
        </w:rPr>
      </w:pPr>
    </w:p>
    <w:p w:rsidR="00AE1A2B" w:rsidRDefault="00AE1A2B" w:rsidP="00051935">
      <w:pPr>
        <w:ind w:left="708"/>
        <w:rPr>
          <w:b/>
          <w:sz w:val="20"/>
          <w:szCs w:val="20"/>
        </w:rPr>
      </w:pPr>
    </w:p>
    <w:p w:rsidR="00AE1A2B" w:rsidRDefault="00AE1A2B" w:rsidP="00051935">
      <w:pPr>
        <w:ind w:left="708"/>
        <w:rPr>
          <w:b/>
          <w:sz w:val="20"/>
          <w:szCs w:val="20"/>
        </w:rPr>
      </w:pPr>
    </w:p>
    <w:p w:rsidR="00AE1A2B" w:rsidRDefault="00AE1A2B" w:rsidP="00051935">
      <w:pPr>
        <w:ind w:left="708"/>
        <w:rPr>
          <w:b/>
          <w:sz w:val="20"/>
          <w:szCs w:val="20"/>
        </w:rPr>
      </w:pPr>
    </w:p>
    <w:p w:rsidR="00AE1A2B" w:rsidRDefault="00AE1A2B" w:rsidP="00051935">
      <w:pPr>
        <w:ind w:left="708"/>
        <w:rPr>
          <w:b/>
          <w:sz w:val="20"/>
          <w:szCs w:val="20"/>
        </w:rPr>
      </w:pPr>
    </w:p>
    <w:p w:rsidR="00051935" w:rsidRDefault="00051935" w:rsidP="00051935">
      <w:pPr>
        <w:ind w:left="708"/>
        <w:rPr>
          <w:b/>
          <w:sz w:val="20"/>
          <w:szCs w:val="20"/>
        </w:rPr>
      </w:pPr>
      <w:r>
        <w:rPr>
          <w:b/>
          <w:sz w:val="20"/>
          <w:szCs w:val="20"/>
        </w:rPr>
        <w:t>Подключение контроля наклонов.</w:t>
      </w:r>
    </w:p>
    <w:p w:rsidR="003915B7" w:rsidRDefault="003915B7" w:rsidP="003915B7">
      <w:pPr>
        <w:rPr>
          <w:sz w:val="20"/>
          <w:szCs w:val="20"/>
        </w:rPr>
      </w:pPr>
      <w:r>
        <w:rPr>
          <w:sz w:val="20"/>
          <w:szCs w:val="20"/>
        </w:rPr>
        <w:t>Как правило, для инкубационных шкафов типа «Универсал55» мы оставляем штатную систему управления наклонами. Блок управления производит только контроль выполнения наклонов.</w:t>
      </w:r>
      <w:r w:rsidR="000430EB">
        <w:rPr>
          <w:sz w:val="20"/>
          <w:szCs w:val="20"/>
        </w:rPr>
        <w:t xml:space="preserve"> Для этого поставляется специальная гальваническая развязка, которая подключается непосредственно к </w:t>
      </w:r>
      <w:proofErr w:type="spellStart"/>
      <w:r w:rsidR="000430EB">
        <w:rPr>
          <w:sz w:val="20"/>
          <w:szCs w:val="20"/>
        </w:rPr>
        <w:t>концевикам</w:t>
      </w:r>
      <w:proofErr w:type="spellEnd"/>
      <w:r w:rsidR="000430EB">
        <w:rPr>
          <w:sz w:val="20"/>
          <w:szCs w:val="20"/>
        </w:rPr>
        <w:t xml:space="preserve"> штатной системы наклонов.</w:t>
      </w:r>
      <w:r w:rsidR="00FD0BF8">
        <w:rPr>
          <w:sz w:val="20"/>
          <w:szCs w:val="20"/>
        </w:rPr>
        <w:t xml:space="preserve">  На рисунке схема подключения на три шкафа, которые находятся на одном поворотном валу.</w:t>
      </w:r>
    </w:p>
    <w:p w:rsidR="00F449E6" w:rsidRDefault="00F449E6" w:rsidP="003915B7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lastRenderedPageBreak/>
        <w:drawing>
          <wp:inline distT="0" distB="0" distL="0" distR="0">
            <wp:extent cx="5725160" cy="9247505"/>
            <wp:effectExtent l="19050" t="0" r="889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924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5B7" w:rsidRPr="00D62025" w:rsidRDefault="003915B7" w:rsidP="00051935">
      <w:pPr>
        <w:ind w:left="708"/>
        <w:rPr>
          <w:b/>
          <w:sz w:val="20"/>
          <w:szCs w:val="20"/>
        </w:rPr>
      </w:pPr>
    </w:p>
    <w:p w:rsidR="004C01D4" w:rsidRPr="00D62025" w:rsidRDefault="00051935" w:rsidP="00051935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</w:t>
      </w:r>
    </w:p>
    <w:p w:rsidR="00795920" w:rsidRDefault="00C879DA" w:rsidP="00C879DA">
      <w:pPr>
        <w:ind w:left="708"/>
        <w:rPr>
          <w:b/>
          <w:sz w:val="20"/>
          <w:szCs w:val="20"/>
        </w:rPr>
      </w:pPr>
      <w:r w:rsidRPr="00D62025">
        <w:rPr>
          <w:b/>
          <w:sz w:val="20"/>
          <w:szCs w:val="20"/>
        </w:rPr>
        <w:t>Монтаж полой трубки.</w:t>
      </w:r>
    </w:p>
    <w:p w:rsidR="00AE1A2B" w:rsidRDefault="00AE1A2B" w:rsidP="00AE1A2B">
      <w:pPr>
        <w:rPr>
          <w:b/>
          <w:sz w:val="20"/>
          <w:szCs w:val="20"/>
        </w:rPr>
      </w:pPr>
      <w:r>
        <w:rPr>
          <w:sz w:val="20"/>
          <w:szCs w:val="20"/>
        </w:rPr>
        <w:t xml:space="preserve">Полая трубка используется для контроля вращения вентилятора внутри камеры и исправности лопастей. Трубка подсоединяется к соответствующему </w:t>
      </w:r>
      <w:r w:rsidR="00FD30D5">
        <w:rPr>
          <w:sz w:val="20"/>
          <w:szCs w:val="20"/>
        </w:rPr>
        <w:t>входу блока управления.</w:t>
      </w:r>
    </w:p>
    <w:p w:rsidR="00AE1A2B" w:rsidRPr="00D62025" w:rsidRDefault="00AE1A2B" w:rsidP="00C879DA">
      <w:pPr>
        <w:ind w:left="708"/>
        <w:rPr>
          <w:b/>
          <w:sz w:val="20"/>
          <w:szCs w:val="20"/>
        </w:rPr>
      </w:pPr>
    </w:p>
    <w:p w:rsidR="00C879DA" w:rsidRPr="00D62025" w:rsidRDefault="000001DD" w:rsidP="00C879DA">
      <w:pPr>
        <w:rPr>
          <w:sz w:val="20"/>
          <w:szCs w:val="20"/>
        </w:rPr>
      </w:pPr>
      <w:r w:rsidRPr="00D62025">
        <w:rPr>
          <w:noProof/>
          <w:sz w:val="20"/>
          <w:szCs w:val="20"/>
        </w:rPr>
        <w:drawing>
          <wp:inline distT="0" distB="0" distL="0" distR="0">
            <wp:extent cx="5584393" cy="3461070"/>
            <wp:effectExtent l="19050" t="0" r="0" b="0"/>
            <wp:docPr id="6" name="Рисунок 5" descr="Труб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бка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7708" cy="3463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035" w:rsidRDefault="00C879DA" w:rsidP="00BB325D">
      <w:pPr>
        <w:rPr>
          <w:sz w:val="20"/>
          <w:szCs w:val="20"/>
        </w:rPr>
      </w:pPr>
      <w:r w:rsidRPr="00D62025">
        <w:rPr>
          <w:sz w:val="20"/>
          <w:szCs w:val="20"/>
        </w:rPr>
        <w:t>*Для предотвращения затекания воды, отверстие делать под наклоном.</w:t>
      </w:r>
    </w:p>
    <w:p w:rsidR="00905035" w:rsidRDefault="00905035" w:rsidP="00BB325D">
      <w:pPr>
        <w:rPr>
          <w:sz w:val="20"/>
          <w:szCs w:val="20"/>
        </w:rPr>
      </w:pPr>
    </w:p>
    <w:p w:rsidR="00A0182E" w:rsidRDefault="00A0182E" w:rsidP="00BB325D">
      <w:pPr>
        <w:rPr>
          <w:sz w:val="20"/>
          <w:szCs w:val="20"/>
        </w:rPr>
      </w:pPr>
    </w:p>
    <w:p w:rsidR="00A0182E" w:rsidRDefault="00A0182E" w:rsidP="00BB325D">
      <w:pPr>
        <w:rPr>
          <w:sz w:val="20"/>
          <w:szCs w:val="20"/>
        </w:rPr>
      </w:pPr>
    </w:p>
    <w:p w:rsidR="00A0182E" w:rsidRDefault="00A0182E" w:rsidP="00BB325D">
      <w:pPr>
        <w:rPr>
          <w:sz w:val="20"/>
          <w:szCs w:val="20"/>
        </w:rPr>
      </w:pPr>
    </w:p>
    <w:p w:rsidR="00A0182E" w:rsidRDefault="00A0182E" w:rsidP="00BB325D">
      <w:pPr>
        <w:rPr>
          <w:sz w:val="20"/>
          <w:szCs w:val="20"/>
        </w:rPr>
      </w:pPr>
    </w:p>
    <w:p w:rsidR="00051935" w:rsidRDefault="00051935" w:rsidP="00051935">
      <w:pPr>
        <w:ind w:left="708"/>
        <w:rPr>
          <w:b/>
          <w:sz w:val="20"/>
          <w:szCs w:val="20"/>
        </w:rPr>
      </w:pPr>
      <w:r>
        <w:rPr>
          <w:b/>
          <w:sz w:val="20"/>
          <w:szCs w:val="20"/>
        </w:rPr>
        <w:t>Монтаж интерфейсного кабеля, аварийного питания.</w:t>
      </w:r>
    </w:p>
    <w:p w:rsidR="00A0182E" w:rsidRDefault="00F36A8D" w:rsidP="005850DA">
      <w:pPr>
        <w:rPr>
          <w:sz w:val="20"/>
          <w:szCs w:val="20"/>
        </w:rPr>
      </w:pPr>
      <w:r>
        <w:rPr>
          <w:sz w:val="20"/>
          <w:szCs w:val="20"/>
        </w:rPr>
        <w:t xml:space="preserve">Для обеспечения связи и  аварийного питания используется один </w:t>
      </w:r>
      <w:r w:rsidRPr="00F36A8D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UTP</w:t>
      </w:r>
      <w:r>
        <w:rPr>
          <w:sz w:val="20"/>
          <w:szCs w:val="20"/>
        </w:rPr>
        <w:t xml:space="preserve"> кобель</w:t>
      </w:r>
      <w:r w:rsidR="00B5329B">
        <w:rPr>
          <w:sz w:val="20"/>
          <w:szCs w:val="20"/>
        </w:rPr>
        <w:t xml:space="preserve">. При этом используются стандартные розетки для разводки интернет сети. </w:t>
      </w:r>
      <w:r w:rsidR="008C7AC9">
        <w:rPr>
          <w:sz w:val="20"/>
          <w:szCs w:val="20"/>
        </w:rPr>
        <w:t>Кабель и розетки соединяются, согласно указанной схемы на рисунке, с таким расчетом, чтобы возле каждого блока управления и блока сбора информации находилась одна розетка.</w:t>
      </w:r>
    </w:p>
    <w:p w:rsidR="00A0182E" w:rsidRDefault="005174B2" w:rsidP="005850DA">
      <w:pPr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 w:rsidR="00052C60">
        <w:rPr>
          <w:sz w:val="20"/>
          <w:szCs w:val="20"/>
        </w:rPr>
        <w:t>Кабель при мо</w:t>
      </w:r>
      <w:r w:rsidR="00560DF2">
        <w:rPr>
          <w:sz w:val="20"/>
          <w:szCs w:val="20"/>
        </w:rPr>
        <w:t>нтаже не требуется разрезать, с него убирается внешняя изоляция, он распускается и</w:t>
      </w:r>
      <w:r w:rsidR="00052C60">
        <w:rPr>
          <w:sz w:val="20"/>
          <w:szCs w:val="20"/>
        </w:rPr>
        <w:t xml:space="preserve"> накалывается на ножевые разъемы коробочек, соответственно цветам.</w:t>
      </w:r>
      <w:r w:rsidR="00A0182E">
        <w:rPr>
          <w:sz w:val="20"/>
          <w:szCs w:val="20"/>
        </w:rPr>
        <w:t xml:space="preserve"> При накалывании кабеля используйте цветовую маркировку внутри коробочки. Вариант «В», ближе к самим ножам.</w:t>
      </w:r>
    </w:p>
    <w:p w:rsidR="00781A25" w:rsidRDefault="00781A25" w:rsidP="005850DA">
      <w:pPr>
        <w:rPr>
          <w:sz w:val="20"/>
          <w:szCs w:val="20"/>
        </w:rPr>
      </w:pPr>
    </w:p>
    <w:p w:rsidR="00A0182E" w:rsidRDefault="00A0182E" w:rsidP="005850DA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2530475" cy="1797050"/>
            <wp:effectExtent l="0" t="361950" r="0" b="35560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3047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82E" w:rsidRDefault="008C7AC9" w:rsidP="005850DA">
      <w:pPr>
        <w:rPr>
          <w:sz w:val="20"/>
          <w:szCs w:val="20"/>
        </w:rPr>
      </w:pPr>
      <w:r>
        <w:rPr>
          <w:sz w:val="20"/>
          <w:szCs w:val="20"/>
        </w:rPr>
        <w:t>Получается, что кабель заходит в коробочку, и он же выходит из нее, пройдя через ножевые разъемы.</w:t>
      </w:r>
    </w:p>
    <w:p w:rsidR="00A0182E" w:rsidRDefault="00A0182E" w:rsidP="005850DA">
      <w:pPr>
        <w:rPr>
          <w:sz w:val="20"/>
          <w:szCs w:val="20"/>
        </w:rPr>
      </w:pPr>
    </w:p>
    <w:p w:rsidR="00560DF2" w:rsidRDefault="00560DF2" w:rsidP="005850DA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5932805" cy="2105025"/>
            <wp:effectExtent l="19050" t="0" r="0" b="0"/>
            <wp:docPr id="15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35" w:rsidRDefault="00905035" w:rsidP="005850DA">
      <w:pPr>
        <w:rPr>
          <w:sz w:val="20"/>
          <w:szCs w:val="20"/>
        </w:rPr>
      </w:pPr>
      <w:r>
        <w:rPr>
          <w:sz w:val="20"/>
          <w:szCs w:val="20"/>
        </w:rPr>
        <w:t xml:space="preserve"> Недопустимо соединять кабель звездой. Он должен представлять собой одну линию.</w:t>
      </w:r>
      <w:r w:rsidR="00052C60">
        <w:rPr>
          <w:sz w:val="20"/>
          <w:szCs w:val="20"/>
        </w:rPr>
        <w:t xml:space="preserve"> </w:t>
      </w:r>
      <w:r>
        <w:rPr>
          <w:sz w:val="20"/>
          <w:szCs w:val="20"/>
        </w:rPr>
        <w:t>На концах кабеля устанавливаются терминальные резисторы с номиналом 100 Ом.</w:t>
      </w:r>
    </w:p>
    <w:p w:rsidR="0099191B" w:rsidRPr="0099191B" w:rsidRDefault="0099191B" w:rsidP="005850DA">
      <w:pPr>
        <w:rPr>
          <w:sz w:val="20"/>
          <w:szCs w:val="20"/>
        </w:rPr>
      </w:pPr>
    </w:p>
    <w:p w:rsidR="00905035" w:rsidRPr="00F36A8D" w:rsidRDefault="00905035" w:rsidP="005850DA">
      <w:pPr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w:drawing>
          <wp:inline distT="0" distB="0" distL="0" distR="0">
            <wp:extent cx="5931535" cy="2576195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257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1A25" w:rsidRDefault="00781A25" w:rsidP="00781A25">
      <w:pPr>
        <w:rPr>
          <w:sz w:val="20"/>
          <w:szCs w:val="20"/>
        </w:rPr>
      </w:pPr>
      <w:r>
        <w:rPr>
          <w:sz w:val="20"/>
          <w:szCs w:val="20"/>
        </w:rPr>
        <w:lastRenderedPageBreak/>
        <w:t>Аварийный аккумулятор устанавливается в любом удобном месте и соединяется с  соответствующими проводами кабеля</w:t>
      </w:r>
      <w:r w:rsidRPr="00D62025">
        <w:rPr>
          <w:sz w:val="20"/>
          <w:szCs w:val="20"/>
        </w:rPr>
        <w:t>. Заряд  аккумулятора контролировать самостоятельно. В случае необходимост</w:t>
      </w:r>
      <w:r>
        <w:rPr>
          <w:sz w:val="20"/>
          <w:szCs w:val="20"/>
        </w:rPr>
        <w:t>и</w:t>
      </w:r>
      <w:r w:rsidRPr="00D62025">
        <w:rPr>
          <w:sz w:val="20"/>
          <w:szCs w:val="20"/>
        </w:rPr>
        <w:t xml:space="preserve">, заряжать, </w:t>
      </w:r>
      <w:r>
        <w:rPr>
          <w:sz w:val="20"/>
          <w:szCs w:val="20"/>
        </w:rPr>
        <w:t>предварительно заменив другим</w:t>
      </w:r>
      <w:r w:rsidRPr="00D62025">
        <w:rPr>
          <w:sz w:val="20"/>
          <w:szCs w:val="20"/>
        </w:rPr>
        <w:t>.</w:t>
      </w:r>
      <w:r>
        <w:rPr>
          <w:sz w:val="20"/>
          <w:szCs w:val="20"/>
        </w:rPr>
        <w:t xml:space="preserve"> Заряженного аккумулятора хватает надолго, так как от него питается только аварийная сирена блока сбора информации и электроника блока управления, в случае если нет сети 220 Вольт.</w:t>
      </w:r>
    </w:p>
    <w:p w:rsidR="00781A25" w:rsidRDefault="00781A25" w:rsidP="00560DF2">
      <w:pPr>
        <w:rPr>
          <w:sz w:val="20"/>
          <w:szCs w:val="20"/>
        </w:rPr>
      </w:pPr>
    </w:p>
    <w:p w:rsidR="00560DF2" w:rsidRDefault="00560DF2" w:rsidP="00560DF2">
      <w:pPr>
        <w:rPr>
          <w:sz w:val="20"/>
          <w:szCs w:val="20"/>
        </w:rPr>
      </w:pPr>
      <w:r>
        <w:rPr>
          <w:sz w:val="20"/>
          <w:szCs w:val="20"/>
        </w:rPr>
        <w:t>После разводки кабеля и коробочек, блоки подключаются специальными короткими проводами с разъемами на обоих концах.</w:t>
      </w:r>
    </w:p>
    <w:p w:rsidR="008828F7" w:rsidRPr="0099191B" w:rsidRDefault="008828F7" w:rsidP="00560DF2">
      <w:pPr>
        <w:rPr>
          <w:sz w:val="20"/>
          <w:szCs w:val="20"/>
        </w:rPr>
      </w:pPr>
    </w:p>
    <w:p w:rsidR="0099191B" w:rsidRDefault="001D18A3" w:rsidP="00BB325D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3423920" cy="2477135"/>
            <wp:effectExtent l="381000" t="609600" r="347980" b="589915"/>
            <wp:docPr id="19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474071">
                      <a:off x="0" y="0"/>
                      <a:ext cx="342392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91B" w:rsidRDefault="0099191B" w:rsidP="00BB325D">
      <w:pPr>
        <w:rPr>
          <w:sz w:val="20"/>
          <w:szCs w:val="20"/>
        </w:rPr>
      </w:pPr>
      <w:r>
        <w:rPr>
          <w:b/>
          <w:sz w:val="20"/>
          <w:szCs w:val="20"/>
        </w:rPr>
        <w:t xml:space="preserve">                    Установка блока сбора информации</w:t>
      </w:r>
      <w:r w:rsidR="007B65B9">
        <w:rPr>
          <w:b/>
          <w:sz w:val="20"/>
          <w:szCs w:val="20"/>
        </w:rPr>
        <w:t>, организация рабочего места оператора</w:t>
      </w:r>
      <w:r>
        <w:rPr>
          <w:b/>
          <w:sz w:val="20"/>
          <w:szCs w:val="20"/>
        </w:rPr>
        <w:t>.</w:t>
      </w:r>
    </w:p>
    <w:p w:rsidR="00051935" w:rsidRDefault="0017579D" w:rsidP="00BB325D">
      <w:pPr>
        <w:rPr>
          <w:sz w:val="20"/>
          <w:szCs w:val="20"/>
        </w:rPr>
      </w:pPr>
      <w:r>
        <w:rPr>
          <w:sz w:val="20"/>
          <w:szCs w:val="20"/>
        </w:rPr>
        <w:t xml:space="preserve">При организации рабочего места оператора необходимо предусмотреть наличие розетки 220 Вольт для подключения непосредственно </w:t>
      </w:r>
      <w:r w:rsidR="00F85ACE">
        <w:rPr>
          <w:sz w:val="20"/>
          <w:szCs w:val="20"/>
        </w:rPr>
        <w:t xml:space="preserve">блок сбора информации и компьютера. </w:t>
      </w:r>
      <w:r w:rsidR="00B41294">
        <w:rPr>
          <w:sz w:val="20"/>
          <w:szCs w:val="20"/>
        </w:rPr>
        <w:t xml:space="preserve">К этому месту должна подходить одна из интернет розеток, линии связи со шкафами. </w:t>
      </w:r>
      <w:r w:rsidR="00F85ACE">
        <w:rPr>
          <w:sz w:val="20"/>
          <w:szCs w:val="20"/>
        </w:rPr>
        <w:t xml:space="preserve">К блоку сбора подключается громкая сирена, непосредственно на блок или сирену можно установить удаленно, и подключить проводом, соблюдая полярность.  Если в данном месте затруднен прием мобильной связи, подключается выносная </w:t>
      </w:r>
      <w:r w:rsidR="00F85ACE">
        <w:rPr>
          <w:sz w:val="20"/>
          <w:szCs w:val="20"/>
          <w:lang w:val="en-US"/>
        </w:rPr>
        <w:t>GSM</w:t>
      </w:r>
      <w:r w:rsidR="00F85ACE">
        <w:rPr>
          <w:sz w:val="20"/>
          <w:szCs w:val="20"/>
        </w:rPr>
        <w:t xml:space="preserve"> антенна.</w:t>
      </w:r>
    </w:p>
    <w:p w:rsidR="003A489F" w:rsidRPr="00F85ACE" w:rsidRDefault="003A489F" w:rsidP="00BB325D">
      <w:pPr>
        <w:rPr>
          <w:sz w:val="20"/>
          <w:szCs w:val="20"/>
        </w:rPr>
      </w:pPr>
    </w:p>
    <w:p w:rsidR="00EA20E0" w:rsidRPr="00D62025" w:rsidRDefault="00EA20E0">
      <w:pPr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inline distT="0" distB="0" distL="0" distR="0">
            <wp:extent cx="5932805" cy="5422900"/>
            <wp:effectExtent l="19050" t="0" r="0" b="0"/>
            <wp:docPr id="1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42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0E0" w:rsidRPr="00D62025" w:rsidSect="00BA48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4301D5"/>
    <w:multiLevelType w:val="hybridMultilevel"/>
    <w:tmpl w:val="F1562B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E03BF3"/>
    <w:multiLevelType w:val="hybridMultilevel"/>
    <w:tmpl w:val="8320D4B4"/>
    <w:lvl w:ilvl="0" w:tplc="081C875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6B4CEA"/>
    <w:multiLevelType w:val="hybridMultilevel"/>
    <w:tmpl w:val="9D625272"/>
    <w:lvl w:ilvl="0" w:tplc="1ED40C34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9881C7F"/>
    <w:multiLevelType w:val="hybridMultilevel"/>
    <w:tmpl w:val="B784EE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A8A5FCD"/>
    <w:multiLevelType w:val="hybridMultilevel"/>
    <w:tmpl w:val="0E6488D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912B4E"/>
    <w:rsid w:val="000001DD"/>
    <w:rsid w:val="00016630"/>
    <w:rsid w:val="00030FCA"/>
    <w:rsid w:val="000430EB"/>
    <w:rsid w:val="00051935"/>
    <w:rsid w:val="00052C60"/>
    <w:rsid w:val="000E19F2"/>
    <w:rsid w:val="001226FD"/>
    <w:rsid w:val="0017579D"/>
    <w:rsid w:val="00181DC1"/>
    <w:rsid w:val="001D18A3"/>
    <w:rsid w:val="002369EE"/>
    <w:rsid w:val="002C4A77"/>
    <w:rsid w:val="002D1A0D"/>
    <w:rsid w:val="002D51A5"/>
    <w:rsid w:val="002D54F8"/>
    <w:rsid w:val="00374D22"/>
    <w:rsid w:val="003915B7"/>
    <w:rsid w:val="003A489F"/>
    <w:rsid w:val="003C6B53"/>
    <w:rsid w:val="00415FE3"/>
    <w:rsid w:val="00434038"/>
    <w:rsid w:val="00484368"/>
    <w:rsid w:val="00496624"/>
    <w:rsid w:val="004C01D4"/>
    <w:rsid w:val="004D5EFD"/>
    <w:rsid w:val="005174B2"/>
    <w:rsid w:val="00527833"/>
    <w:rsid w:val="0054588B"/>
    <w:rsid w:val="00560DF2"/>
    <w:rsid w:val="005704AB"/>
    <w:rsid w:val="00571091"/>
    <w:rsid w:val="005850DA"/>
    <w:rsid w:val="00595A05"/>
    <w:rsid w:val="005A59C7"/>
    <w:rsid w:val="006136A1"/>
    <w:rsid w:val="00672B54"/>
    <w:rsid w:val="00695788"/>
    <w:rsid w:val="006A04BA"/>
    <w:rsid w:val="006A54E2"/>
    <w:rsid w:val="006A5E09"/>
    <w:rsid w:val="006E4A53"/>
    <w:rsid w:val="00773507"/>
    <w:rsid w:val="00781A25"/>
    <w:rsid w:val="00795920"/>
    <w:rsid w:val="007B65B9"/>
    <w:rsid w:val="008828F7"/>
    <w:rsid w:val="008C1C8B"/>
    <w:rsid w:val="008C7AC9"/>
    <w:rsid w:val="00905035"/>
    <w:rsid w:val="00912B4E"/>
    <w:rsid w:val="00942B05"/>
    <w:rsid w:val="009511AE"/>
    <w:rsid w:val="0099191B"/>
    <w:rsid w:val="009A719D"/>
    <w:rsid w:val="009C723C"/>
    <w:rsid w:val="00A0182E"/>
    <w:rsid w:val="00A710CB"/>
    <w:rsid w:val="00AA56B3"/>
    <w:rsid w:val="00AC5AAE"/>
    <w:rsid w:val="00AE1A2B"/>
    <w:rsid w:val="00B41294"/>
    <w:rsid w:val="00B5329B"/>
    <w:rsid w:val="00B62C28"/>
    <w:rsid w:val="00BA485B"/>
    <w:rsid w:val="00BB325D"/>
    <w:rsid w:val="00C039BF"/>
    <w:rsid w:val="00C518BA"/>
    <w:rsid w:val="00C576D6"/>
    <w:rsid w:val="00C833A0"/>
    <w:rsid w:val="00C879DA"/>
    <w:rsid w:val="00D62025"/>
    <w:rsid w:val="00E93F13"/>
    <w:rsid w:val="00EA20E0"/>
    <w:rsid w:val="00ED7AB1"/>
    <w:rsid w:val="00F24061"/>
    <w:rsid w:val="00F36A8D"/>
    <w:rsid w:val="00F449E6"/>
    <w:rsid w:val="00F61C53"/>
    <w:rsid w:val="00F85ACE"/>
    <w:rsid w:val="00FD0BF8"/>
    <w:rsid w:val="00FD30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8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style-span">
    <w:name w:val="apple-style-span"/>
    <w:basedOn w:val="a0"/>
    <w:rsid w:val="00672B54"/>
  </w:style>
  <w:style w:type="paragraph" w:styleId="a3">
    <w:name w:val="List Paragraph"/>
    <w:basedOn w:val="a"/>
    <w:uiPriority w:val="34"/>
    <w:qFormat/>
    <w:rsid w:val="00030FC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8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833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1554</TotalTime>
  <Pages>11</Pages>
  <Words>642</Words>
  <Characters>3663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jack</dc:creator>
  <cp:lastModifiedBy>Жека</cp:lastModifiedBy>
  <cp:revision>43</cp:revision>
  <dcterms:created xsi:type="dcterms:W3CDTF">2011-02-05T13:20:00Z</dcterms:created>
  <dcterms:modified xsi:type="dcterms:W3CDTF">2013-03-26T12:30:00Z</dcterms:modified>
</cp:coreProperties>
</file>